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62" w:rsidRPr="00B4593C" w:rsidRDefault="00B4593C" w:rsidP="00B4593C">
      <w:pPr>
        <w:tabs>
          <w:tab w:val="left" w:pos="4080"/>
        </w:tabs>
        <w:jc w:val="right"/>
        <w:rPr>
          <w:b/>
          <w:sz w:val="24"/>
          <w:szCs w:val="24"/>
        </w:rPr>
      </w:pPr>
      <w:r w:rsidRPr="00B4593C">
        <w:rPr>
          <w:b/>
          <w:sz w:val="24"/>
          <w:szCs w:val="24"/>
        </w:rPr>
        <w:t xml:space="preserve">Приложение № 2 </w:t>
      </w:r>
    </w:p>
    <w:p w:rsidR="00B4593C" w:rsidRPr="00B4593C" w:rsidRDefault="00B4593C" w:rsidP="00B4593C">
      <w:pPr>
        <w:tabs>
          <w:tab w:val="left" w:pos="4080"/>
        </w:tabs>
        <w:jc w:val="right"/>
        <w:rPr>
          <w:b/>
          <w:sz w:val="24"/>
          <w:szCs w:val="24"/>
        </w:rPr>
      </w:pPr>
      <w:r w:rsidRPr="00B4593C">
        <w:rPr>
          <w:b/>
          <w:sz w:val="24"/>
          <w:szCs w:val="24"/>
        </w:rPr>
        <w:t>к приказу № 66 от 17.04.2020г</w:t>
      </w:r>
    </w:p>
    <w:p w:rsidR="00B4593C" w:rsidRDefault="00B4593C" w:rsidP="00F97399">
      <w:pPr>
        <w:tabs>
          <w:tab w:val="left" w:pos="4080"/>
        </w:tabs>
        <w:jc w:val="center"/>
        <w:rPr>
          <w:b/>
          <w:sz w:val="26"/>
          <w:szCs w:val="26"/>
        </w:rPr>
      </w:pPr>
    </w:p>
    <w:p w:rsidR="00F97399" w:rsidRPr="006751F7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ПОЛОЖЕНИЕ</w:t>
      </w:r>
    </w:p>
    <w:p w:rsidR="00F97399" w:rsidRPr="006751F7" w:rsidRDefault="00F97399" w:rsidP="00F97399">
      <w:pPr>
        <w:tabs>
          <w:tab w:val="left" w:pos="4080"/>
        </w:tabs>
        <w:jc w:val="center"/>
        <w:rPr>
          <w:sz w:val="26"/>
          <w:szCs w:val="26"/>
        </w:rPr>
      </w:pPr>
      <w:r w:rsidRPr="006751F7">
        <w:rPr>
          <w:b/>
          <w:sz w:val="26"/>
          <w:szCs w:val="26"/>
        </w:rPr>
        <w:t xml:space="preserve"> о деятельности центра образования цифрового и гуманитарного профилей «Точка роста»</w:t>
      </w:r>
      <w:r w:rsidR="00007762">
        <w:rPr>
          <w:b/>
          <w:sz w:val="26"/>
          <w:szCs w:val="26"/>
        </w:rPr>
        <w:t>на базе  МБОУ «Пестяковская СШ»</w:t>
      </w:r>
    </w:p>
    <w:p w:rsidR="00F97399" w:rsidRPr="006751F7" w:rsidRDefault="00F97399" w:rsidP="00F9739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6751F7">
        <w:rPr>
          <w:rFonts w:ascii="Times New Roman" w:hAnsi="Times New Roman"/>
          <w:sz w:val="26"/>
          <w:szCs w:val="26"/>
        </w:rPr>
        <w:tab/>
      </w:r>
    </w:p>
    <w:p w:rsidR="00F97399" w:rsidRDefault="00F97399" w:rsidP="00F97399">
      <w:pPr>
        <w:pStyle w:val="1"/>
        <w:spacing w:before="0" w:after="0"/>
        <w:rPr>
          <w:rFonts w:ascii="Times New Roman" w:hAnsi="Times New Roman"/>
          <w:color w:val="auto"/>
          <w:kern w:val="32"/>
          <w:sz w:val="26"/>
          <w:szCs w:val="26"/>
        </w:rPr>
      </w:pPr>
      <w:r w:rsidRPr="006751F7">
        <w:rPr>
          <w:rFonts w:ascii="Times New Roman" w:hAnsi="Times New Roman"/>
          <w:color w:val="auto"/>
          <w:kern w:val="32"/>
          <w:sz w:val="26"/>
          <w:szCs w:val="26"/>
        </w:rPr>
        <w:t>Глава 1. Общие положения</w:t>
      </w:r>
    </w:p>
    <w:p w:rsidR="00F97399" w:rsidRPr="006751F7" w:rsidRDefault="00B4593C" w:rsidP="00B4593C">
      <w:pPr>
        <w:jc w:val="both"/>
        <w:rPr>
          <w:sz w:val="26"/>
          <w:szCs w:val="26"/>
        </w:rPr>
      </w:pPr>
      <w:bookmarkStart w:id="0" w:name="3znysh7" w:colFirst="0" w:colLast="0"/>
      <w:bookmarkEnd w:id="0"/>
      <w:r>
        <w:t xml:space="preserve">               </w:t>
      </w:r>
      <w:r w:rsidR="00F97399" w:rsidRPr="006751F7">
        <w:rPr>
          <w:sz w:val="26"/>
          <w:szCs w:val="26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" w:name="2et92p0" w:colFirst="0" w:colLast="0"/>
      <w:bookmarkEnd w:id="1"/>
      <w:r w:rsidRPr="006751F7">
        <w:rPr>
          <w:sz w:val="26"/>
          <w:szCs w:val="26"/>
        </w:rPr>
        <w:t>2.  Центр являет</w:t>
      </w:r>
      <w:r w:rsidR="00007762">
        <w:rPr>
          <w:sz w:val="26"/>
          <w:szCs w:val="26"/>
        </w:rPr>
        <w:t>ся структурным подразделением МБОУ «Пестяковская СШ»</w:t>
      </w:r>
      <w:r w:rsidRPr="006751F7">
        <w:rPr>
          <w:sz w:val="26"/>
          <w:szCs w:val="26"/>
        </w:rPr>
        <w:t xml:space="preserve">  (далее – Учреждение) и не является отдельным юридическим лицом.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2" w:name="tyjcwt" w:colFirst="0" w:colLast="0"/>
      <w:bookmarkEnd w:id="2"/>
      <w:r w:rsidRPr="006751F7">
        <w:rPr>
          <w:sz w:val="26"/>
          <w:szCs w:val="26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 w:rsidR="00007762">
        <w:rPr>
          <w:sz w:val="26"/>
          <w:szCs w:val="26"/>
        </w:rPr>
        <w:t xml:space="preserve">сийской Федерации и Ивановской </w:t>
      </w:r>
      <w:r w:rsidRPr="006751F7">
        <w:rPr>
          <w:sz w:val="26"/>
          <w:szCs w:val="26"/>
        </w:rPr>
        <w:t xml:space="preserve"> области, программой развития Центра на текущий год,</w:t>
      </w:r>
      <w:r w:rsidR="00007762">
        <w:rPr>
          <w:sz w:val="26"/>
          <w:szCs w:val="26"/>
        </w:rPr>
        <w:t xml:space="preserve"> планом работы</w:t>
      </w:r>
      <w:r w:rsidRPr="006751F7">
        <w:rPr>
          <w:sz w:val="26"/>
          <w:szCs w:val="26"/>
        </w:rPr>
        <w:t xml:space="preserve"> и настоящим Положением.</w:t>
      </w:r>
    </w:p>
    <w:p w:rsidR="00F97399" w:rsidRDefault="00F97399" w:rsidP="00F97399">
      <w:pPr>
        <w:ind w:firstLine="720"/>
        <w:jc w:val="both"/>
        <w:rPr>
          <w:sz w:val="26"/>
          <w:szCs w:val="26"/>
        </w:rPr>
      </w:pPr>
      <w:bookmarkStart w:id="3" w:name="3dy6vkm" w:colFirst="0" w:colLast="0"/>
      <w:bookmarkEnd w:id="3"/>
      <w:r w:rsidRPr="006751F7">
        <w:rPr>
          <w:sz w:val="26"/>
          <w:szCs w:val="26"/>
        </w:rPr>
        <w:t>4. Центр в своей деятельности подчиняется директору Учреждения.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4" w:name="1t3h5sf" w:colFirst="0" w:colLast="0"/>
      <w:bookmarkEnd w:id="4"/>
      <w:r w:rsidRPr="006751F7">
        <w:rPr>
          <w:b/>
          <w:bCs/>
          <w:kern w:val="32"/>
          <w:sz w:val="26"/>
          <w:szCs w:val="26"/>
        </w:rPr>
        <w:t>Глава 2. Цели, задачи и направления деятельности Центра</w:t>
      </w:r>
    </w:p>
    <w:p w:rsidR="00F97399" w:rsidRPr="006751F7" w:rsidRDefault="00B4593C" w:rsidP="00B4593C">
      <w:pPr>
        <w:jc w:val="both"/>
        <w:rPr>
          <w:sz w:val="26"/>
          <w:szCs w:val="26"/>
        </w:rPr>
      </w:pPr>
      <w:bookmarkStart w:id="5" w:name="4d34og8" w:colFirst="0" w:colLast="0"/>
      <w:bookmarkEnd w:id="5"/>
      <w:r>
        <w:rPr>
          <w:sz w:val="26"/>
          <w:szCs w:val="26"/>
        </w:rPr>
        <w:t xml:space="preserve">           </w:t>
      </w:r>
      <w:r w:rsidR="00F97399" w:rsidRPr="006751F7">
        <w:rPr>
          <w:sz w:val="26"/>
          <w:szCs w:val="26"/>
        </w:rPr>
        <w:t>5. Основными целями Центра являются: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1)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6751F7">
        <w:rPr>
          <w:sz w:val="26"/>
          <w:szCs w:val="26"/>
        </w:rPr>
        <w:t>обучающимися</w:t>
      </w:r>
      <w:proofErr w:type="gramEnd"/>
      <w:r w:rsidRPr="006751F7">
        <w:rPr>
          <w:sz w:val="26"/>
          <w:szCs w:val="26"/>
        </w:rPr>
        <w:t xml:space="preserve">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6. Задачи Центра: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создание условий для реализации </w:t>
      </w:r>
      <w:proofErr w:type="spellStart"/>
      <w:r w:rsidRPr="006751F7">
        <w:rPr>
          <w:sz w:val="26"/>
          <w:szCs w:val="26"/>
        </w:rPr>
        <w:t>разноуровневых</w:t>
      </w:r>
      <w:proofErr w:type="spellEnd"/>
      <w:r w:rsidRPr="006751F7">
        <w:rPr>
          <w:sz w:val="26"/>
          <w:szCs w:val="26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6751F7">
        <w:rPr>
          <w:sz w:val="26"/>
          <w:szCs w:val="26"/>
        </w:rPr>
        <w:t>методических подходов</w:t>
      </w:r>
      <w:proofErr w:type="gramEnd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lastRenderedPageBreak/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6" w:name="2s8eyo1" w:colFirst="0" w:colLast="0"/>
      <w:bookmarkEnd w:id="6"/>
      <w:r w:rsidRPr="006751F7">
        <w:rPr>
          <w:sz w:val="26"/>
          <w:szCs w:val="26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7" w:name="17dp8vu" w:colFirst="0" w:colLast="0"/>
      <w:bookmarkEnd w:id="7"/>
      <w:r w:rsidRPr="006751F7">
        <w:rPr>
          <w:sz w:val="26"/>
          <w:szCs w:val="26"/>
        </w:rPr>
        <w:t xml:space="preserve">7) информационное сопровождение деятельности Центра, развитие </w:t>
      </w:r>
      <w:proofErr w:type="spellStart"/>
      <w:r w:rsidRPr="006751F7">
        <w:rPr>
          <w:sz w:val="26"/>
          <w:szCs w:val="26"/>
        </w:rPr>
        <w:t>медиаграмотности</w:t>
      </w:r>
      <w:proofErr w:type="spellEnd"/>
      <w:r w:rsidRPr="006751F7">
        <w:rPr>
          <w:sz w:val="26"/>
          <w:szCs w:val="26"/>
        </w:rPr>
        <w:t xml:space="preserve"> у </w:t>
      </w:r>
      <w:proofErr w:type="gramStart"/>
      <w:r w:rsidRPr="006751F7">
        <w:rPr>
          <w:sz w:val="26"/>
          <w:szCs w:val="26"/>
        </w:rPr>
        <w:t>обучающихся</w:t>
      </w:r>
      <w:proofErr w:type="gramEnd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8" w:name="3rdcrjn" w:colFirst="0" w:colLast="0"/>
      <w:bookmarkEnd w:id="8"/>
      <w:r w:rsidRPr="006751F7">
        <w:rPr>
          <w:sz w:val="26"/>
          <w:szCs w:val="26"/>
        </w:rPr>
        <w:t>8) организационно-содержательная деятельность, направленная на проведение различных мероприятий в Центре и подготовку к</w:t>
      </w:r>
      <w:r>
        <w:rPr>
          <w:sz w:val="26"/>
          <w:szCs w:val="26"/>
        </w:rPr>
        <w:t xml:space="preserve"> участию обучающихся Центра</w:t>
      </w:r>
      <w:r w:rsidRPr="006751F7">
        <w:rPr>
          <w:sz w:val="26"/>
          <w:szCs w:val="26"/>
        </w:rPr>
        <w:t xml:space="preserve">  в мероприятиях муниципального, городского, областного и всероссийского уровня;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9) создание и развитие общественного движения обучающихся на базе </w:t>
      </w:r>
      <w:bookmarkStart w:id="9" w:name="_GoBack"/>
      <w:bookmarkEnd w:id="9"/>
      <w:r w:rsidRPr="006751F7">
        <w:rPr>
          <w:sz w:val="26"/>
          <w:szCs w:val="26"/>
        </w:rPr>
        <w:t>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10) развитие шахматного образования;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proofErr w:type="gramStart"/>
      <w:r w:rsidRPr="006751F7">
        <w:rPr>
          <w:sz w:val="26"/>
          <w:szCs w:val="26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0" w:name="26in1rg" w:colFirst="0" w:colLast="0"/>
      <w:bookmarkEnd w:id="10"/>
      <w:r w:rsidRPr="006751F7">
        <w:rPr>
          <w:sz w:val="26"/>
          <w:szCs w:val="26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1" w:name="lnxbz9" w:colFirst="0" w:colLast="0"/>
      <w:bookmarkEnd w:id="11"/>
      <w:r w:rsidRPr="006751F7">
        <w:rPr>
          <w:sz w:val="26"/>
          <w:szCs w:val="26"/>
        </w:rPr>
        <w:t>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8. Центр сотрудничает </w:t>
      </w:r>
      <w:proofErr w:type="gramStart"/>
      <w:r w:rsidRPr="006751F7">
        <w:rPr>
          <w:sz w:val="26"/>
          <w:szCs w:val="26"/>
        </w:rPr>
        <w:t>с</w:t>
      </w:r>
      <w:proofErr w:type="gramEnd"/>
      <w:r w:rsidRPr="006751F7">
        <w:rPr>
          <w:sz w:val="26"/>
          <w:szCs w:val="26"/>
        </w:rPr>
        <w:t>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различными образовательными организациями в форме сетевого взаимодействия;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использует дистанционные формы реализации образовательных программ.</w:t>
      </w:r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12" w:name="35nkun2" w:colFirst="0" w:colLast="0"/>
      <w:bookmarkEnd w:id="12"/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r w:rsidRPr="006751F7">
        <w:rPr>
          <w:b/>
          <w:bCs/>
          <w:kern w:val="32"/>
          <w:sz w:val="26"/>
          <w:szCs w:val="26"/>
        </w:rPr>
        <w:t>Глава 3. Порядок управления Центром</w:t>
      </w:r>
    </w:p>
    <w:p w:rsidR="00F97399" w:rsidRPr="006751F7" w:rsidRDefault="00B4593C" w:rsidP="00B4593C">
      <w:pPr>
        <w:jc w:val="both"/>
        <w:rPr>
          <w:sz w:val="26"/>
          <w:szCs w:val="26"/>
        </w:rPr>
      </w:pPr>
      <w:bookmarkStart w:id="13" w:name="1ksv4uv" w:colFirst="0" w:colLast="0"/>
      <w:bookmarkEnd w:id="13"/>
      <w:r>
        <w:rPr>
          <w:sz w:val="26"/>
          <w:szCs w:val="26"/>
        </w:rPr>
        <w:t xml:space="preserve">            </w:t>
      </w:r>
      <w:r w:rsidR="00F97399" w:rsidRPr="006751F7">
        <w:rPr>
          <w:sz w:val="26"/>
          <w:szCs w:val="26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10. Должности, введенные в штатное расписание образовательной организ</w:t>
      </w:r>
      <w:r>
        <w:rPr>
          <w:sz w:val="26"/>
          <w:szCs w:val="26"/>
        </w:rPr>
        <w:t>ации,</w:t>
      </w:r>
      <w:r w:rsidRPr="006751F7">
        <w:rPr>
          <w:sz w:val="26"/>
          <w:szCs w:val="26"/>
        </w:rPr>
        <w:t xml:space="preserve"> 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Pr="006751F7">
        <w:rPr>
          <w:sz w:val="26"/>
          <w:szCs w:val="26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</w:t>
      </w:r>
      <w:r>
        <w:rPr>
          <w:sz w:val="26"/>
          <w:szCs w:val="26"/>
        </w:rPr>
        <w:t>ских рекомендаций</w:t>
      </w:r>
      <w:r w:rsidRPr="006751F7">
        <w:rPr>
          <w:sz w:val="26"/>
          <w:szCs w:val="26"/>
        </w:rPr>
        <w:t xml:space="preserve">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</w:t>
      </w:r>
      <w:r w:rsidRPr="006751F7">
        <w:rPr>
          <w:sz w:val="26"/>
          <w:szCs w:val="26"/>
        </w:rPr>
        <w:lastRenderedPageBreak/>
        <w:t>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набазе</w:t>
      </w:r>
      <w:proofErr w:type="gramEnd"/>
      <w:r w:rsidRPr="006751F7">
        <w:rPr>
          <w:sz w:val="26"/>
          <w:szCs w:val="26"/>
        </w:rPr>
        <w:t xml:space="preserve"> </w:t>
      </w:r>
      <w:proofErr w:type="gramStart"/>
      <w:r w:rsidRPr="006751F7">
        <w:rPr>
          <w:sz w:val="26"/>
          <w:szCs w:val="26"/>
        </w:rPr>
        <w:t xml:space="preserve">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                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</w:t>
      </w:r>
      <w:r>
        <w:rPr>
          <w:sz w:val="26"/>
          <w:szCs w:val="26"/>
        </w:rPr>
        <w:t xml:space="preserve">«Математика </w:t>
      </w:r>
      <w:r w:rsidRPr="006751F7">
        <w:rPr>
          <w:sz w:val="26"/>
          <w:szCs w:val="26"/>
        </w:rPr>
        <w:t xml:space="preserve"> и информатика»).</w:t>
      </w:r>
      <w:proofErr w:type="gramEnd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Руководителем Центра может быть назначен один из заместителей директора </w:t>
      </w:r>
      <w:proofErr w:type="gramStart"/>
      <w:r w:rsidRPr="006751F7">
        <w:rPr>
          <w:sz w:val="26"/>
          <w:szCs w:val="26"/>
        </w:rPr>
        <w:t>Учреждения</w:t>
      </w:r>
      <w:proofErr w:type="gramEnd"/>
      <w:r w:rsidRPr="006751F7">
        <w:rPr>
          <w:sz w:val="26"/>
          <w:szCs w:val="26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</w:t>
      </w:r>
      <w:r>
        <w:rPr>
          <w:sz w:val="26"/>
          <w:szCs w:val="26"/>
        </w:rPr>
        <w:t xml:space="preserve">рганизации </w:t>
      </w:r>
      <w:r w:rsidRPr="006751F7">
        <w:rPr>
          <w:sz w:val="26"/>
          <w:szCs w:val="26"/>
        </w:rPr>
        <w:t xml:space="preserve"> в соответствии со штатным расписанием либо по совместительству. 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4" w:name="44sinio" w:colFirst="0" w:colLast="0"/>
      <w:bookmarkEnd w:id="14"/>
      <w:r w:rsidRPr="006751F7">
        <w:rPr>
          <w:sz w:val="26"/>
          <w:szCs w:val="26"/>
        </w:rPr>
        <w:t>12. Руководитель Центра обязан: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оперативное руководство Центром</w:t>
      </w:r>
      <w:bookmarkStart w:id="15" w:name="2jxsxqh" w:colFirst="0" w:colLast="0"/>
      <w:bookmarkEnd w:id="15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6" w:name="z337ya" w:colFirst="0" w:colLast="0"/>
      <w:bookmarkEnd w:id="16"/>
      <w:r w:rsidRPr="006751F7">
        <w:rPr>
          <w:sz w:val="26"/>
          <w:szCs w:val="26"/>
        </w:rPr>
        <w:t>2) согласовывать программы развития, планы работ, отчеты и сметы расходов Центра с директором Учреждения;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7" w:name="3j2qqm3" w:colFirst="0" w:colLast="0"/>
      <w:bookmarkEnd w:id="17"/>
      <w:r w:rsidRPr="006751F7">
        <w:rPr>
          <w:sz w:val="26"/>
          <w:szCs w:val="26"/>
        </w:rPr>
        <w:t>3) представлять интересы Центра по доверенности в муниципальных, государствен</w:t>
      </w:r>
      <w:r w:rsidR="00007762">
        <w:rPr>
          <w:sz w:val="26"/>
          <w:szCs w:val="26"/>
        </w:rPr>
        <w:t>ных органах Ивановской области</w:t>
      </w:r>
      <w:r w:rsidRPr="006751F7">
        <w:rPr>
          <w:sz w:val="26"/>
          <w:szCs w:val="26"/>
        </w:rPr>
        <w:t>, организациях для реализации целей и задач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8" w:name="1y810tw" w:colFirst="0" w:colLast="0"/>
      <w:bookmarkEnd w:id="18"/>
      <w:r w:rsidRPr="006751F7">
        <w:rPr>
          <w:sz w:val="26"/>
          <w:szCs w:val="26"/>
        </w:rPr>
        <w:t xml:space="preserve">4) </w:t>
      </w:r>
      <w:bookmarkStart w:id="19" w:name="4i7ojhp" w:colFirst="0" w:colLast="0"/>
      <w:bookmarkEnd w:id="19"/>
      <w:r w:rsidRPr="006751F7">
        <w:rPr>
          <w:sz w:val="26"/>
          <w:szCs w:val="26"/>
        </w:rPr>
        <w:t>отчитываться перед директором Учреждения о результатах работы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2xcytpi" w:colFirst="0" w:colLast="0"/>
      <w:bookmarkEnd w:id="20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13. Руководитель Центра вправе: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6751F7">
        <w:rPr>
          <w:sz w:val="26"/>
          <w:szCs w:val="26"/>
        </w:rPr>
        <w:t>контроль за</w:t>
      </w:r>
      <w:proofErr w:type="gramEnd"/>
      <w:r w:rsidRPr="006751F7">
        <w:rPr>
          <w:sz w:val="26"/>
          <w:szCs w:val="26"/>
        </w:rPr>
        <w:t xml:space="preserve"> его реализацией;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с профессиональными стандартами 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 Федерации»  и другими действующими законодательными актами.</w:t>
      </w:r>
    </w:p>
    <w:p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</w:p>
    <w:p w:rsidR="00F97399" w:rsidRDefault="00F97399" w:rsidP="00007762">
      <w:pPr>
        <w:tabs>
          <w:tab w:val="left" w:pos="3585"/>
        </w:tabs>
        <w:rPr>
          <w:b/>
          <w:sz w:val="26"/>
          <w:szCs w:val="26"/>
        </w:rPr>
      </w:pPr>
    </w:p>
    <w:p w:rsidR="00D121B7" w:rsidRDefault="00D121B7"/>
    <w:sectPr w:rsidR="00D121B7" w:rsidSect="00F973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99"/>
    <w:rsid w:val="00007762"/>
    <w:rsid w:val="006140D1"/>
    <w:rsid w:val="00653896"/>
    <w:rsid w:val="00B4593C"/>
    <w:rsid w:val="00D121B7"/>
    <w:rsid w:val="00F9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dcterms:created xsi:type="dcterms:W3CDTF">2019-06-18T05:28:00Z</dcterms:created>
  <dcterms:modified xsi:type="dcterms:W3CDTF">2020-10-01T04:09:00Z</dcterms:modified>
</cp:coreProperties>
</file>